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EA" w:rsidRPr="00DA574C" w:rsidRDefault="00606FE0" w:rsidP="00FE7080">
      <w:pPr>
        <w:pStyle w:val="Default"/>
        <w:jc w:val="center"/>
        <w:rPr>
          <w:rFonts w:ascii="ＭＳ Ｐ明朝" w:eastAsia="ＭＳ Ｐ明朝" w:hAnsi="ＭＳ Ｐ明朝"/>
          <w:b/>
        </w:rPr>
      </w:pPr>
      <w:bookmarkStart w:id="0" w:name="_GoBack"/>
      <w:r>
        <w:rPr>
          <w:rFonts w:ascii="ＭＳ Ｐ明朝" w:eastAsia="ＭＳ Ｐ明朝" w:hAnsi="ＭＳ Ｐ明朝" w:hint="eastAsia"/>
          <w:b/>
        </w:rPr>
        <w:t>令和</w:t>
      </w:r>
      <w:r w:rsidR="00A75D6E">
        <w:rPr>
          <w:rFonts w:ascii="ＭＳ Ｐ明朝" w:eastAsia="ＭＳ Ｐ明朝" w:hAnsi="ＭＳ Ｐ明朝" w:hint="eastAsia"/>
          <w:b/>
        </w:rPr>
        <w:t>２</w:t>
      </w:r>
      <w:r w:rsidR="00C543BF" w:rsidRPr="00DA574C">
        <w:rPr>
          <w:rFonts w:ascii="ＭＳ Ｐ明朝" w:eastAsia="ＭＳ Ｐ明朝" w:hAnsi="ＭＳ Ｐ明朝"/>
          <w:b/>
        </w:rPr>
        <w:t>年度</w:t>
      </w:r>
      <w:r w:rsidR="00C13DB7" w:rsidRPr="00DA574C">
        <w:rPr>
          <w:rFonts w:ascii="ＭＳ Ｐ明朝" w:eastAsia="ＭＳ Ｐ明朝" w:hAnsi="ＭＳ Ｐ明朝" w:hint="eastAsia"/>
          <w:b/>
        </w:rPr>
        <w:t xml:space="preserve"> </w:t>
      </w:r>
      <w:r w:rsidR="00C543BF" w:rsidRPr="00DA574C">
        <w:rPr>
          <w:rFonts w:ascii="ＭＳ Ｐ明朝" w:eastAsia="ＭＳ Ｐ明朝" w:hAnsi="ＭＳ Ｐ明朝"/>
          <w:b/>
        </w:rPr>
        <w:t>病院勤務の医療従事者向け認知症対応力向上研修</w:t>
      </w:r>
      <w:r w:rsidR="002F37EA" w:rsidRPr="00DA574C">
        <w:rPr>
          <w:rFonts w:ascii="ＭＳ Ｐ明朝" w:eastAsia="ＭＳ Ｐ明朝" w:hAnsi="ＭＳ Ｐ明朝"/>
          <w:b/>
        </w:rPr>
        <w:t>プログラム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523"/>
        <w:gridCol w:w="1338"/>
        <w:gridCol w:w="1143"/>
        <w:gridCol w:w="6061"/>
      </w:tblGrid>
      <w:tr w:rsidR="00483929" w:rsidRPr="001247F4" w:rsidTr="00BD138A">
        <w:tc>
          <w:tcPr>
            <w:tcW w:w="1523" w:type="dxa"/>
          </w:tcPr>
          <w:bookmarkEnd w:id="0"/>
          <w:p w:rsidR="00C86D6B" w:rsidRPr="001247F4" w:rsidRDefault="00C86D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時　間</w:t>
            </w:r>
          </w:p>
        </w:tc>
        <w:tc>
          <w:tcPr>
            <w:tcW w:w="8542" w:type="dxa"/>
            <w:gridSpan w:val="3"/>
          </w:tcPr>
          <w:p w:rsidR="00C86D6B" w:rsidRPr="001247F4" w:rsidRDefault="00C86D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内　　容</w:t>
            </w:r>
          </w:p>
        </w:tc>
      </w:tr>
      <w:tr w:rsidR="00483929" w:rsidRPr="001247F4" w:rsidTr="00BD138A">
        <w:tc>
          <w:tcPr>
            <w:tcW w:w="1523" w:type="dxa"/>
          </w:tcPr>
          <w:p w:rsidR="00C86D6B" w:rsidRPr="001247F4" w:rsidRDefault="00C86D6B" w:rsidP="00483929">
            <w:pPr>
              <w:pStyle w:val="Default"/>
              <w:ind w:leftChars="-51" w:left="-15" w:rightChars="16" w:right="34" w:hangingChars="46" w:hanging="9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D30E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2:3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483929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12:50</w:t>
            </w:r>
          </w:p>
        </w:tc>
        <w:tc>
          <w:tcPr>
            <w:tcW w:w="8542" w:type="dxa"/>
            <w:gridSpan w:val="3"/>
          </w:tcPr>
          <w:p w:rsidR="00C86D6B" w:rsidRPr="001247F4" w:rsidRDefault="00C86D6B" w:rsidP="00914B26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受付</w:t>
            </w:r>
          </w:p>
        </w:tc>
      </w:tr>
      <w:tr w:rsidR="00483929" w:rsidRPr="001247F4" w:rsidTr="00BD138A">
        <w:trPr>
          <w:trHeight w:val="267"/>
        </w:trPr>
        <w:tc>
          <w:tcPr>
            <w:tcW w:w="1523" w:type="dxa"/>
          </w:tcPr>
          <w:p w:rsidR="00C86D6B" w:rsidRPr="001247F4" w:rsidRDefault="00D30E6B" w:rsidP="00C86D6B">
            <w:pPr>
              <w:pStyle w:val="Default"/>
              <w:ind w:leftChars="-51" w:left="-10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</w:t>
            </w:r>
            <w:r w:rsidR="00C86D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0～1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2:55</w:t>
            </w:r>
          </w:p>
        </w:tc>
        <w:tc>
          <w:tcPr>
            <w:tcW w:w="8542" w:type="dxa"/>
            <w:gridSpan w:val="3"/>
          </w:tcPr>
          <w:p w:rsidR="00C86D6B" w:rsidRPr="001247F4" w:rsidRDefault="00C86D6B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オリエンテーション</w:t>
            </w:r>
          </w:p>
        </w:tc>
      </w:tr>
      <w:tr w:rsidR="00483929" w:rsidRPr="001247F4" w:rsidTr="00BD138A">
        <w:trPr>
          <w:trHeight w:val="255"/>
        </w:trPr>
        <w:tc>
          <w:tcPr>
            <w:tcW w:w="1523" w:type="dxa"/>
          </w:tcPr>
          <w:p w:rsidR="00C86D6B" w:rsidRPr="001247F4" w:rsidRDefault="00BA0ECF" w:rsidP="00483929">
            <w:pPr>
              <w:pStyle w:val="Default"/>
              <w:ind w:leftChars="-51" w:left="-15" w:hangingChars="46" w:hanging="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12:55</w:t>
            </w:r>
            <w:r w:rsidR="00C86D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～13:</w:t>
            </w:r>
            <w:r w:rsidR="00D30E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8542" w:type="dxa"/>
            <w:gridSpan w:val="3"/>
          </w:tcPr>
          <w:p w:rsidR="00C86D6B" w:rsidRPr="001247F4" w:rsidRDefault="00C86D6B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あいさつ</w:t>
            </w:r>
          </w:p>
        </w:tc>
      </w:tr>
      <w:tr w:rsidR="00483929" w:rsidRPr="001247F4" w:rsidTr="00BD138A">
        <w:trPr>
          <w:trHeight w:val="240"/>
        </w:trPr>
        <w:tc>
          <w:tcPr>
            <w:tcW w:w="1523" w:type="dxa"/>
            <w:vMerge w:val="restart"/>
          </w:tcPr>
          <w:p w:rsidR="00483929" w:rsidRPr="001247F4" w:rsidRDefault="00483929" w:rsidP="00483929">
            <w:pPr>
              <w:pStyle w:val="Default"/>
              <w:ind w:leftChars="-51" w:left="-15" w:hangingChars="46" w:hanging="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13:0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～14:30</w:t>
            </w:r>
          </w:p>
          <w:p w:rsidR="00BA0ECF" w:rsidRPr="001247F4" w:rsidRDefault="00BA0ECF" w:rsidP="00BA0ECF">
            <w:pPr>
              <w:pStyle w:val="Default"/>
              <w:ind w:leftChars="-51" w:left="-10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（90分）</w:t>
            </w:r>
          </w:p>
        </w:tc>
        <w:tc>
          <w:tcPr>
            <w:tcW w:w="8542" w:type="dxa"/>
            <w:gridSpan w:val="3"/>
          </w:tcPr>
          <w:p w:rsidR="00483929" w:rsidRPr="001247F4" w:rsidRDefault="00483929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講義</w:t>
            </w:r>
          </w:p>
        </w:tc>
      </w:tr>
      <w:tr w:rsidR="00483929" w:rsidRPr="001247F4" w:rsidTr="00BD138A">
        <w:tc>
          <w:tcPr>
            <w:tcW w:w="152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483929" w:rsidRPr="001247F4" w:rsidRDefault="00483929" w:rsidP="002F37EA">
            <w:pPr>
              <w:pStyle w:val="Default"/>
              <w:ind w:leftChars="-1" w:left="6" w:hangingChars="4" w:hanging="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１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目的</w:t>
            </w:r>
          </w:p>
        </w:tc>
        <w:tc>
          <w:tcPr>
            <w:tcW w:w="1143" w:type="dxa"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6061" w:type="dxa"/>
          </w:tcPr>
          <w:p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認知症の人の視点で、認知症ケアに求められていることを</w:t>
            </w:r>
            <w:r w:rsidRPr="003B7A5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理解する</w:t>
            </w:r>
          </w:p>
        </w:tc>
      </w:tr>
      <w:tr w:rsidR="00483929" w:rsidRPr="001247F4" w:rsidTr="00BD138A">
        <w:tc>
          <w:tcPr>
            <w:tcW w:w="152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6061" w:type="dxa"/>
          </w:tcPr>
          <w:p w:rsidR="00483929" w:rsidRPr="000E7C58" w:rsidRDefault="000E7C58" w:rsidP="000E7C58">
            <w:pPr>
              <w:autoSpaceDE w:val="0"/>
              <w:autoSpaceDN w:val="0"/>
              <w:adjustRightInd w:val="0"/>
              <w:ind w:leftChars="-103" w:left="-38" w:hangingChars="89" w:hanging="17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2F37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 研修の目的を理解する</w:t>
            </w:r>
          </w:p>
        </w:tc>
      </w:tr>
      <w:tr w:rsidR="00483929" w:rsidRPr="001247F4" w:rsidTr="00BD138A">
        <w:tc>
          <w:tcPr>
            <w:tcW w:w="152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2 認知症の人の視点で、対応への課題を理解する</w:t>
            </w:r>
          </w:p>
        </w:tc>
      </w:tr>
      <w:tr w:rsidR="00483929" w:rsidRPr="001247F4" w:rsidTr="00BD138A">
        <w:tc>
          <w:tcPr>
            <w:tcW w:w="152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 </w:t>
            </w: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認知症の人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を取り巻く施策等について</w:t>
            </w: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理解する</w:t>
            </w:r>
          </w:p>
        </w:tc>
      </w:tr>
      <w:tr w:rsidR="00483929" w:rsidRPr="001247F4" w:rsidTr="00BD138A">
        <w:tc>
          <w:tcPr>
            <w:tcW w:w="152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主な内容</w:t>
            </w:r>
          </w:p>
        </w:tc>
        <w:tc>
          <w:tcPr>
            <w:tcW w:w="6061" w:type="dxa"/>
          </w:tcPr>
          <w:p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入院する認知症の人に起こっていること</w:t>
            </w:r>
          </w:p>
        </w:tc>
      </w:tr>
      <w:tr w:rsidR="00483929" w:rsidRPr="001247F4" w:rsidTr="00BD138A">
        <w:tc>
          <w:tcPr>
            <w:tcW w:w="152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・認知症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の人の将来推計</w:t>
            </w:r>
          </w:p>
        </w:tc>
      </w:tr>
      <w:tr w:rsidR="00483929" w:rsidRPr="001247F4" w:rsidTr="00BD138A">
        <w:tc>
          <w:tcPr>
            <w:tcW w:w="152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認知症に関連する国の施策（研修の背景）</w:t>
            </w:r>
          </w:p>
        </w:tc>
      </w:tr>
      <w:tr w:rsidR="001E41DF" w:rsidRPr="001247F4" w:rsidTr="00BD138A">
        <w:trPr>
          <w:trHeight w:val="190"/>
        </w:trPr>
        <w:tc>
          <w:tcPr>
            <w:tcW w:w="1523" w:type="dxa"/>
            <w:vMerge/>
          </w:tcPr>
          <w:p w:rsidR="001E41DF" w:rsidRPr="001247F4" w:rsidRDefault="001E41D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1E41DF" w:rsidRPr="001247F4" w:rsidRDefault="001E41D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E41DF" w:rsidRPr="001247F4" w:rsidRDefault="001E41D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1E41DF" w:rsidRPr="000E7C58" w:rsidRDefault="000E7C58" w:rsidP="000E7C58">
            <w:pPr>
              <w:autoSpaceDE w:val="0"/>
              <w:autoSpaceDN w:val="0"/>
              <w:adjustRightInd w:val="0"/>
              <w:ind w:leftChars="-17" w:left="-36" w:firstLineChars="17" w:firstLine="3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7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一般病院での認知症対応のための体制整備の要点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925FC3" w:rsidRPr="001247F4" w:rsidRDefault="00925FC3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２ 対応力</w:t>
            </w:r>
          </w:p>
        </w:tc>
        <w:tc>
          <w:tcPr>
            <w:tcW w:w="1143" w:type="dxa"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6061" w:type="dxa"/>
          </w:tcPr>
          <w:p w:rsidR="00925FC3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疾患を理解し、</w:t>
            </w: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入院中の対応の基本を</w:t>
            </w:r>
            <w:r w:rsidRPr="001247F4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習得する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6061" w:type="dxa"/>
          </w:tcPr>
          <w:p w:rsidR="00925FC3" w:rsidRPr="001247F4" w:rsidRDefault="00925FC3" w:rsidP="001E41DF">
            <w:pPr>
              <w:pStyle w:val="Default"/>
              <w:ind w:left="200" w:hangingChars="100" w:hanging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疾患の特徴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を理解する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1247F4" w:rsidRDefault="00925FC3" w:rsidP="001E41DF">
            <w:pPr>
              <w:pStyle w:val="Defaul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入院生活における認知症の人の行動の特徴を理解し、対応方法について習得する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1247F4" w:rsidRDefault="000E7C58" w:rsidP="000E7C58">
            <w:pPr>
              <w:pStyle w:val="Default"/>
              <w:ind w:leftChars="-66" w:left="-139" w:firstLineChars="69" w:firstLine="13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各専門職の役割と院内連携について理解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925FC3" w:rsidRPr="001247F4" w:rsidRDefault="00925FC3" w:rsidP="00E74B8E">
            <w:pPr>
              <w:autoSpaceDE w:val="0"/>
              <w:autoSpaceDN w:val="0"/>
              <w:adjustRightInd w:val="0"/>
              <w:ind w:leftChars="-102" w:left="-34" w:hangingChars="90" w:hanging="18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25FC3" w:rsidRPr="001247F4" w:rsidRDefault="00925FC3" w:rsidP="00483929">
            <w:pPr>
              <w:pStyle w:val="Default"/>
              <w:tabs>
                <w:tab w:val="left" w:pos="-68"/>
              </w:tabs>
              <w:ind w:leftChars="-36" w:left="-76" w:firstLineChars="2" w:firstLine="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25FC3" w:rsidRPr="001247F4" w:rsidRDefault="00925FC3" w:rsidP="00483929">
            <w:pPr>
              <w:pStyle w:val="Default"/>
              <w:tabs>
                <w:tab w:val="left" w:pos="-68"/>
              </w:tabs>
              <w:ind w:leftChars="-36" w:left="-76" w:firstLineChars="2" w:firstLine="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主な内容</w:t>
            </w:r>
          </w:p>
        </w:tc>
        <w:tc>
          <w:tcPr>
            <w:tcW w:w="6061" w:type="dxa"/>
          </w:tcPr>
          <w:p w:rsidR="00925FC3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・認知症の病型、症状、経過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・治療薬と薬物以外の療法とケア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1247F4" w:rsidRDefault="00062004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介護者の支援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1247F4" w:rsidRDefault="00062004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認知症の人の理解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1247F4" w:rsidRDefault="00062004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認知症ケアの基本</w:t>
            </w:r>
          </w:p>
        </w:tc>
      </w:tr>
      <w:tr w:rsidR="00925FC3" w:rsidRPr="001247F4" w:rsidTr="00BD138A"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1247F4" w:rsidRDefault="00062004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行動・心理症状（BPSD）への対応</w:t>
            </w:r>
          </w:p>
        </w:tc>
      </w:tr>
      <w:tr w:rsidR="00925FC3" w:rsidRPr="001247F4" w:rsidTr="00BD138A">
        <w:trPr>
          <w:trHeight w:val="285"/>
        </w:trPr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1247F4" w:rsidRDefault="00925FC3" w:rsidP="00925FC3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せん妄への対応</w:t>
            </w:r>
          </w:p>
        </w:tc>
      </w:tr>
      <w:tr w:rsidR="00925FC3" w:rsidRPr="001247F4" w:rsidTr="00BD138A">
        <w:trPr>
          <w:trHeight w:val="300"/>
        </w:trPr>
        <w:tc>
          <w:tcPr>
            <w:tcW w:w="152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925FC3" w:rsidRPr="009B1009" w:rsidRDefault="00CC753A" w:rsidP="00CC753A">
            <w:pPr>
              <w:pStyle w:val="Defaul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・各医療従事者の基本的な役割ｔｐ院内連携上の役割</w:t>
            </w:r>
          </w:p>
        </w:tc>
      </w:tr>
      <w:tr w:rsidR="00CC753A" w:rsidRPr="001247F4" w:rsidTr="00CC753A">
        <w:trPr>
          <w:trHeight w:val="265"/>
        </w:trPr>
        <w:tc>
          <w:tcPr>
            <w:tcW w:w="1523" w:type="dxa"/>
            <w:vMerge/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CC753A" w:rsidRPr="001247F4" w:rsidRDefault="00CC753A" w:rsidP="00483929">
            <w:pPr>
              <w:pStyle w:val="Default"/>
              <w:ind w:leftChars="-145" w:left="-182" w:hangingChars="61" w:hanging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 xml:space="preserve">　３　連携等</w:t>
            </w:r>
          </w:p>
        </w:tc>
        <w:tc>
          <w:tcPr>
            <w:tcW w:w="1143" w:type="dxa"/>
          </w:tcPr>
          <w:p w:rsidR="00CC753A" w:rsidRPr="001247F4" w:rsidRDefault="00CC753A" w:rsidP="00BD138A">
            <w:pPr>
              <w:autoSpaceDE w:val="0"/>
              <w:autoSpaceDN w:val="0"/>
              <w:adjustRightInd w:val="0"/>
              <w:ind w:left="2" w:firstLineChars="3" w:firstLine="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6061" w:type="dxa"/>
          </w:tcPr>
          <w:p w:rsidR="00CC753A" w:rsidRPr="001247F4" w:rsidRDefault="00CC753A" w:rsidP="00CC75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院内・院外の多職種連携の意義を理解する</w:t>
            </w:r>
          </w:p>
        </w:tc>
      </w:tr>
      <w:tr w:rsidR="00CC753A" w:rsidRPr="001247F4" w:rsidTr="00CC753A">
        <w:trPr>
          <w:trHeight w:val="353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CC753A" w:rsidRPr="001247F4" w:rsidRDefault="00CC753A" w:rsidP="00483929">
            <w:pPr>
              <w:pStyle w:val="Default"/>
              <w:ind w:leftChars="-145" w:left="-182" w:hangingChars="61" w:hanging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CC753A" w:rsidRDefault="00CC753A" w:rsidP="00BD138A">
            <w:pPr>
              <w:autoSpaceDE w:val="0"/>
              <w:autoSpaceDN w:val="0"/>
              <w:adjustRightInd w:val="0"/>
              <w:ind w:leftChars="-1" w:left="38" w:hangingChars="20" w:hanging="4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27109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多職種連携の意義とメリットを理解する</w:t>
            </w:r>
          </w:p>
        </w:tc>
      </w:tr>
      <w:tr w:rsidR="00CC753A" w:rsidRPr="001247F4" w:rsidTr="000F07CB">
        <w:trPr>
          <w:trHeight w:val="330"/>
        </w:trPr>
        <w:tc>
          <w:tcPr>
            <w:tcW w:w="1523" w:type="dxa"/>
            <w:vMerge/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CC753A" w:rsidRPr="0027109E" w:rsidRDefault="00CC753A" w:rsidP="00BD138A">
            <w:pPr>
              <w:autoSpaceDE w:val="0"/>
              <w:autoSpaceDN w:val="0"/>
              <w:adjustRightInd w:val="0"/>
              <w:ind w:leftChars="-51" w:left="-107" w:firstLineChars="53" w:firstLine="106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 院内・院外で多職種連携するメリットを理解する</w:t>
            </w:r>
          </w:p>
        </w:tc>
      </w:tr>
      <w:tr w:rsidR="00CC753A" w:rsidRPr="001247F4" w:rsidTr="00BD138A">
        <w:trPr>
          <w:trHeight w:val="181"/>
        </w:trPr>
        <w:tc>
          <w:tcPr>
            <w:tcW w:w="1523" w:type="dxa"/>
            <w:vMerge/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CC753A" w:rsidRPr="001247F4" w:rsidRDefault="00CC753A" w:rsidP="00BD138A">
            <w:pPr>
              <w:pStyle w:val="Default"/>
              <w:ind w:leftChars="-1" w:left="-2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3 多職種で行うカンファレンスの要点を理解する</w:t>
            </w:r>
          </w:p>
        </w:tc>
      </w:tr>
      <w:tr w:rsidR="00BD138A" w:rsidRPr="001247F4" w:rsidTr="00BD138A">
        <w:tc>
          <w:tcPr>
            <w:tcW w:w="1523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主な内容</w:t>
            </w:r>
          </w:p>
        </w:tc>
        <w:tc>
          <w:tcPr>
            <w:tcW w:w="6061" w:type="dxa"/>
          </w:tcPr>
          <w:p w:rsidR="00BD138A" w:rsidRPr="001247F4" w:rsidRDefault="00BD138A" w:rsidP="00BD138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・多職種連携の意義とメリット</w:t>
            </w:r>
          </w:p>
        </w:tc>
      </w:tr>
      <w:tr w:rsidR="00BD138A" w:rsidRPr="001247F4" w:rsidTr="00BD138A">
        <w:tc>
          <w:tcPr>
            <w:tcW w:w="1523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BD138A" w:rsidRPr="001247F4" w:rsidRDefault="00BD138A" w:rsidP="00BD138A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・入院前、退院後も含めた多職種連携・他機関連携</w:t>
            </w:r>
          </w:p>
        </w:tc>
      </w:tr>
      <w:tr w:rsidR="00BD138A" w:rsidRPr="001247F4" w:rsidTr="00BD138A">
        <w:tc>
          <w:tcPr>
            <w:tcW w:w="1523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BD138A" w:rsidRPr="001247F4" w:rsidRDefault="00BD138A" w:rsidP="00BD138A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多職種</w:t>
            </w:r>
            <w:r w:rsidR="00CC753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で行うカンファレンス</w:t>
            </w:r>
          </w:p>
        </w:tc>
      </w:tr>
      <w:tr w:rsidR="00BD138A" w:rsidRPr="001247F4" w:rsidTr="00BD138A">
        <w:tc>
          <w:tcPr>
            <w:tcW w:w="1523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</w:tcPr>
          <w:p w:rsidR="00BD138A" w:rsidRPr="001247F4" w:rsidRDefault="00CC753A" w:rsidP="00CC753A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・入院時・退院時カンファレンスの主な検討課題</w:t>
            </w:r>
          </w:p>
        </w:tc>
      </w:tr>
      <w:tr w:rsidR="00D30E6B" w:rsidRPr="001247F4" w:rsidTr="000F409B">
        <w:tc>
          <w:tcPr>
            <w:tcW w:w="1523" w:type="dxa"/>
            <w:tcBorders>
              <w:bottom w:val="single" w:sz="4" w:space="0" w:color="auto"/>
            </w:tcBorders>
          </w:tcPr>
          <w:p w:rsidR="00D30E6B" w:rsidRPr="001247F4" w:rsidRDefault="00D30E6B" w:rsidP="00D30E6B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10分</w:t>
            </w: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8542" w:type="dxa"/>
            <w:gridSpan w:val="3"/>
            <w:tcBorders>
              <w:bottom w:val="single" w:sz="4" w:space="0" w:color="auto"/>
            </w:tcBorders>
          </w:tcPr>
          <w:p w:rsidR="00D30E6B" w:rsidRPr="001247F4" w:rsidRDefault="00D30E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休憩</w:t>
            </w:r>
          </w:p>
        </w:tc>
      </w:tr>
      <w:tr w:rsidR="00D30E6B" w:rsidRPr="001247F4" w:rsidTr="000F409B">
        <w:trPr>
          <w:trHeight w:val="205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929" w:rsidRPr="001247F4" w:rsidRDefault="00D30E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83929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4:4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483929" w:rsidRPr="001247F4" w:rsidRDefault="00BA0EC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（90分）</w:t>
            </w:r>
          </w:p>
          <w:p w:rsidR="00D30E6B" w:rsidRPr="001247F4" w:rsidRDefault="00D30E6B" w:rsidP="004839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0E6B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演習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模擬演習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サンプル事例より</w:t>
            </w:r>
          </w:p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0966B4">
              <w:rPr>
                <w:rFonts w:ascii="ＭＳ Ｐ明朝" w:eastAsia="ＭＳ Ｐ明朝" w:hAnsi="ＭＳ Ｐ明朝" w:hint="eastAsia"/>
                <w:sz w:val="20"/>
                <w:szCs w:val="20"/>
              </w:rPr>
              <w:t>①認知症の人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260030">
              <w:rPr>
                <w:rFonts w:ascii="ＭＳ Ｐ明朝" w:eastAsia="ＭＳ Ｐ明朝" w:hAnsi="ＭＳ Ｐ明朝" w:hint="eastAsia"/>
                <w:sz w:val="20"/>
                <w:szCs w:val="20"/>
              </w:rPr>
              <w:t>退院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支援</w:t>
            </w:r>
          </w:p>
          <w:p w:rsidR="00BA0ECF" w:rsidRPr="001247F4" w:rsidRDefault="000966B4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②興奮を呈するケースへの対応</w:t>
            </w:r>
          </w:p>
          <w:p w:rsidR="00BA0ECF" w:rsidRPr="001247F4" w:rsidRDefault="00BA0ECF" w:rsidP="000966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発表・まとめ</w:t>
            </w:r>
          </w:p>
        </w:tc>
      </w:tr>
      <w:tr w:rsidR="00BA0ECF" w:rsidRPr="001247F4" w:rsidTr="000F409B">
        <w:trPr>
          <w:trHeight w:val="7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ECF" w:rsidRPr="001247F4" w:rsidRDefault="00BA0ECF" w:rsidP="00BA0ECF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15:50～16:00</w:t>
            </w:r>
          </w:p>
        </w:tc>
        <w:tc>
          <w:tcPr>
            <w:tcW w:w="85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閉会</w:t>
            </w:r>
          </w:p>
        </w:tc>
      </w:tr>
    </w:tbl>
    <w:p w:rsidR="007771F6" w:rsidRDefault="007771F6" w:rsidP="000A72E2">
      <w:pPr>
        <w:pStyle w:val="Default"/>
        <w:jc w:val="center"/>
        <w:rPr>
          <w:rFonts w:ascii="ＭＳ Ｐ明朝" w:eastAsia="ＭＳ Ｐ明朝" w:hAnsi="ＭＳ Ｐ明朝"/>
          <w:sz w:val="23"/>
          <w:szCs w:val="23"/>
        </w:rPr>
      </w:pPr>
    </w:p>
    <w:sectPr w:rsidR="007771F6" w:rsidSect="00FC7EFF">
      <w:pgSz w:w="11906" w:h="16838" w:code="9"/>
      <w:pgMar w:top="1134" w:right="851" w:bottom="1418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BD" w:rsidRDefault="008052BD" w:rsidP="00FE7080">
      <w:r>
        <w:separator/>
      </w:r>
    </w:p>
  </w:endnote>
  <w:endnote w:type="continuationSeparator" w:id="0">
    <w:p w:rsidR="008052BD" w:rsidRDefault="008052BD" w:rsidP="00FE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BD" w:rsidRDefault="008052BD" w:rsidP="00FE7080">
      <w:r>
        <w:separator/>
      </w:r>
    </w:p>
  </w:footnote>
  <w:footnote w:type="continuationSeparator" w:id="0">
    <w:p w:rsidR="008052BD" w:rsidRDefault="008052BD" w:rsidP="00FE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BF"/>
    <w:rsid w:val="000166A7"/>
    <w:rsid w:val="00062004"/>
    <w:rsid w:val="000966B4"/>
    <w:rsid w:val="000A72E2"/>
    <w:rsid w:val="000E7C58"/>
    <w:rsid w:val="000F409B"/>
    <w:rsid w:val="0010492D"/>
    <w:rsid w:val="001247F4"/>
    <w:rsid w:val="001E41DF"/>
    <w:rsid w:val="00260030"/>
    <w:rsid w:val="0027109E"/>
    <w:rsid w:val="002F37EA"/>
    <w:rsid w:val="003B7A59"/>
    <w:rsid w:val="003F73D4"/>
    <w:rsid w:val="00483929"/>
    <w:rsid w:val="004950A2"/>
    <w:rsid w:val="00495F6E"/>
    <w:rsid w:val="004A235C"/>
    <w:rsid w:val="00530ED5"/>
    <w:rsid w:val="005B2EDD"/>
    <w:rsid w:val="00606FE0"/>
    <w:rsid w:val="007771F6"/>
    <w:rsid w:val="007C1C77"/>
    <w:rsid w:val="008052BD"/>
    <w:rsid w:val="00811BCE"/>
    <w:rsid w:val="00914B26"/>
    <w:rsid w:val="00925FC3"/>
    <w:rsid w:val="009B1009"/>
    <w:rsid w:val="009F6F40"/>
    <w:rsid w:val="00A319EB"/>
    <w:rsid w:val="00A75D6E"/>
    <w:rsid w:val="00A83975"/>
    <w:rsid w:val="00AC00EC"/>
    <w:rsid w:val="00BA0ECF"/>
    <w:rsid w:val="00BD138A"/>
    <w:rsid w:val="00C0085E"/>
    <w:rsid w:val="00C13DB7"/>
    <w:rsid w:val="00C543BF"/>
    <w:rsid w:val="00C86D6B"/>
    <w:rsid w:val="00CC753A"/>
    <w:rsid w:val="00D30E6B"/>
    <w:rsid w:val="00D948C5"/>
    <w:rsid w:val="00DA574C"/>
    <w:rsid w:val="00E571E7"/>
    <w:rsid w:val="00E638B8"/>
    <w:rsid w:val="00F16954"/>
    <w:rsid w:val="00FC7EFF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A3D46D-86E5-4F7F-9896-E3EDF8A9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3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5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080"/>
  </w:style>
  <w:style w:type="paragraph" w:styleId="a6">
    <w:name w:val="footer"/>
    <w:basedOn w:val="a"/>
    <w:link w:val="a7"/>
    <w:uiPriority w:val="99"/>
    <w:unhideWhenUsed/>
    <w:rsid w:val="00FE7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080"/>
  </w:style>
  <w:style w:type="paragraph" w:styleId="a8">
    <w:name w:val="Balloon Text"/>
    <w:basedOn w:val="a"/>
    <w:link w:val="a9"/>
    <w:uiPriority w:val="99"/>
    <w:semiHidden/>
    <w:unhideWhenUsed/>
    <w:rsid w:val="00FC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naisi</dc:creator>
  <cp:lastModifiedBy>KANGOKYOUKAI-06</cp:lastModifiedBy>
  <cp:revision>2</cp:revision>
  <cp:lastPrinted>2019-04-25T09:18:00Z</cp:lastPrinted>
  <dcterms:created xsi:type="dcterms:W3CDTF">2020-02-11T08:28:00Z</dcterms:created>
  <dcterms:modified xsi:type="dcterms:W3CDTF">2020-02-11T08:28:00Z</dcterms:modified>
</cp:coreProperties>
</file>